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C88D8" w14:textId="77777777" w:rsidR="008748DA" w:rsidRPr="005059A5" w:rsidRDefault="008748DA" w:rsidP="008748DA">
      <w:pPr>
        <w:spacing w:line="240" w:lineRule="atLeast"/>
        <w:jc w:val="center"/>
        <w:rPr>
          <w:rFonts w:ascii="Arial" w:hAnsi="Arial" w:cs="Arial"/>
          <w:b/>
        </w:rPr>
      </w:pPr>
      <w:r w:rsidRPr="005059A5">
        <w:rPr>
          <w:rFonts w:ascii="Arial" w:hAnsi="Arial" w:cs="Arial"/>
          <w:b/>
        </w:rPr>
        <w:t xml:space="preserve">OFICINA ASESORA DE CONTROL INTERNO DISCIPLINARIO </w:t>
      </w:r>
    </w:p>
    <w:p w14:paraId="38AAC0FA" w14:textId="77777777" w:rsidR="008748DA" w:rsidRDefault="008748DA" w:rsidP="008748DA">
      <w:pPr>
        <w:spacing w:line="240" w:lineRule="atLeast"/>
        <w:rPr>
          <w:rFonts w:ascii="Arial" w:hAnsi="Arial" w:cs="Arial"/>
          <w:sz w:val="22"/>
          <w:szCs w:val="22"/>
          <w:lang w:eastAsia="es-CO"/>
        </w:rPr>
      </w:pPr>
    </w:p>
    <w:p w14:paraId="09BA0FFD" w14:textId="77777777" w:rsidR="008748DA" w:rsidRDefault="008748DA" w:rsidP="008748DA">
      <w:pPr>
        <w:spacing w:line="240" w:lineRule="atLeast"/>
        <w:rPr>
          <w:rFonts w:ascii="Arial" w:hAnsi="Arial" w:cs="Arial"/>
          <w:sz w:val="22"/>
          <w:szCs w:val="22"/>
          <w:lang w:eastAsia="es-CO"/>
        </w:rPr>
      </w:pP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37"/>
        <w:gridCol w:w="63"/>
        <w:gridCol w:w="4590"/>
      </w:tblGrid>
      <w:tr w:rsidR="008748DA" w:rsidRPr="005059A5" w14:paraId="31D5AD8D" w14:textId="77777777" w:rsidTr="003554BE">
        <w:trPr>
          <w:trHeight w:val="114"/>
          <w:jc w:val="center"/>
        </w:trPr>
        <w:tc>
          <w:tcPr>
            <w:tcW w:w="8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04163B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I. IDENTIFICACIÓN DEL EMPLEO</w:t>
            </w:r>
          </w:p>
        </w:tc>
      </w:tr>
      <w:tr w:rsidR="008748DA" w:rsidRPr="005059A5" w14:paraId="4C9FF72D" w14:textId="77777777" w:rsidTr="003554BE">
        <w:trPr>
          <w:trHeight w:val="103"/>
          <w:jc w:val="center"/>
        </w:trPr>
        <w:tc>
          <w:tcPr>
            <w:tcW w:w="4305" w:type="dxa"/>
            <w:gridSpan w:val="3"/>
          </w:tcPr>
          <w:p w14:paraId="6D6FC513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Nivel:</w:t>
            </w:r>
          </w:p>
        </w:tc>
        <w:tc>
          <w:tcPr>
            <w:tcW w:w="4590" w:type="dxa"/>
            <w:vAlign w:val="center"/>
          </w:tcPr>
          <w:p w14:paraId="73E85559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DIRECTIVO</w:t>
            </w:r>
          </w:p>
          <w:p w14:paraId="331F2374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</w:p>
        </w:tc>
      </w:tr>
      <w:tr w:rsidR="008748DA" w:rsidRPr="005059A5" w14:paraId="0CB39DDC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2FDA519D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Denominación del empleo:</w:t>
            </w:r>
          </w:p>
        </w:tc>
        <w:tc>
          <w:tcPr>
            <w:tcW w:w="4590" w:type="dxa"/>
            <w:vAlign w:val="center"/>
          </w:tcPr>
          <w:p w14:paraId="6579CCD3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Directivo</w:t>
            </w:r>
          </w:p>
        </w:tc>
      </w:tr>
      <w:tr w:rsidR="008748DA" w:rsidRPr="005059A5" w14:paraId="49CEBB68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61BBC747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 xml:space="preserve">Código </w:t>
            </w:r>
          </w:p>
        </w:tc>
        <w:tc>
          <w:tcPr>
            <w:tcW w:w="4590" w:type="dxa"/>
            <w:vAlign w:val="center"/>
          </w:tcPr>
          <w:p w14:paraId="7BD8DE22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0137</w:t>
            </w:r>
          </w:p>
        </w:tc>
      </w:tr>
      <w:tr w:rsidR="008748DA" w:rsidRPr="005059A5" w14:paraId="66E125BF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1AF864C4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Grado:</w:t>
            </w:r>
          </w:p>
        </w:tc>
        <w:tc>
          <w:tcPr>
            <w:tcW w:w="4590" w:type="dxa"/>
            <w:vAlign w:val="center"/>
          </w:tcPr>
          <w:p w14:paraId="463E80D4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19</w:t>
            </w:r>
          </w:p>
        </w:tc>
      </w:tr>
      <w:tr w:rsidR="008748DA" w:rsidRPr="005059A5" w14:paraId="1A9BC089" w14:textId="77777777" w:rsidTr="003554BE">
        <w:trPr>
          <w:trHeight w:val="114"/>
          <w:jc w:val="center"/>
        </w:trPr>
        <w:tc>
          <w:tcPr>
            <w:tcW w:w="4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FD55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Número de cargos: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83C4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1</w:t>
            </w:r>
          </w:p>
        </w:tc>
      </w:tr>
      <w:tr w:rsidR="008748DA" w:rsidRPr="005059A5" w14:paraId="681D09D7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64360270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Dependencia:</w:t>
            </w:r>
          </w:p>
        </w:tc>
        <w:tc>
          <w:tcPr>
            <w:tcW w:w="4590" w:type="dxa"/>
            <w:vAlign w:val="center"/>
          </w:tcPr>
          <w:p w14:paraId="07086526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</w:rPr>
              <w:t>Oficina Asesora de Control Interno Disciplinario</w:t>
            </w:r>
          </w:p>
        </w:tc>
      </w:tr>
      <w:tr w:rsidR="008748DA" w:rsidRPr="005059A5" w14:paraId="3202E959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3D0F6F4C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Cargo del jefe inmediato:</w:t>
            </w:r>
          </w:p>
        </w:tc>
        <w:tc>
          <w:tcPr>
            <w:tcW w:w="4590" w:type="dxa"/>
            <w:vAlign w:val="center"/>
          </w:tcPr>
          <w:p w14:paraId="142D898F" w14:textId="77777777" w:rsidR="008748DA" w:rsidRPr="005059A5" w:rsidRDefault="008748DA" w:rsidP="003554BE">
            <w:pPr>
              <w:tabs>
                <w:tab w:val="left" w:pos="2404"/>
              </w:tabs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Ministro del Deporte</w:t>
            </w:r>
          </w:p>
        </w:tc>
      </w:tr>
      <w:tr w:rsidR="008748DA" w:rsidRPr="005059A5" w14:paraId="1CB81BA4" w14:textId="77777777" w:rsidTr="003554BE">
        <w:trPr>
          <w:trHeight w:val="114"/>
          <w:jc w:val="center"/>
        </w:trPr>
        <w:tc>
          <w:tcPr>
            <w:tcW w:w="4305" w:type="dxa"/>
            <w:gridSpan w:val="3"/>
          </w:tcPr>
          <w:p w14:paraId="34BED03A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Naturaleza del empleo</w:t>
            </w:r>
          </w:p>
        </w:tc>
        <w:tc>
          <w:tcPr>
            <w:tcW w:w="4590" w:type="dxa"/>
            <w:vAlign w:val="center"/>
          </w:tcPr>
          <w:p w14:paraId="17471332" w14:textId="77777777" w:rsidR="008748DA" w:rsidRPr="005059A5" w:rsidRDefault="008748DA" w:rsidP="003554BE">
            <w:pPr>
              <w:tabs>
                <w:tab w:val="left" w:pos="2404"/>
              </w:tabs>
              <w:spacing w:line="240" w:lineRule="atLeast"/>
              <w:rPr>
                <w:rFonts w:ascii="Arial" w:hAnsi="Arial" w:cs="Arial"/>
                <w:lang w:eastAsia="es-CO"/>
              </w:rPr>
            </w:pPr>
            <w:proofErr w:type="gramStart"/>
            <w:r w:rsidRPr="005059A5">
              <w:rPr>
                <w:rFonts w:ascii="Arial" w:hAnsi="Arial" w:cs="Arial"/>
                <w:lang w:eastAsia="es-CO"/>
              </w:rPr>
              <w:t>Libre  Nombramiento</w:t>
            </w:r>
            <w:proofErr w:type="gramEnd"/>
            <w:r w:rsidRPr="005059A5">
              <w:rPr>
                <w:rFonts w:ascii="Arial" w:hAnsi="Arial" w:cs="Arial"/>
                <w:lang w:eastAsia="es-CO"/>
              </w:rPr>
              <w:t xml:space="preserve">  y Remoción</w:t>
            </w:r>
          </w:p>
        </w:tc>
      </w:tr>
      <w:tr w:rsidR="008748DA" w:rsidRPr="005059A5" w14:paraId="1DED8545" w14:textId="77777777" w:rsidTr="003554BE">
        <w:trPr>
          <w:trHeight w:val="55"/>
          <w:jc w:val="center"/>
        </w:trPr>
        <w:tc>
          <w:tcPr>
            <w:tcW w:w="8895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E091813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II.  ÁREA FUNCIONAL</w:t>
            </w:r>
          </w:p>
        </w:tc>
      </w:tr>
      <w:tr w:rsidR="008748DA" w:rsidRPr="005059A5" w14:paraId="5955A917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FFFFFF" w:themeFill="background1"/>
          </w:tcPr>
          <w:p w14:paraId="3C1E5EEA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  <w:p w14:paraId="742C0F58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5059A5">
              <w:rPr>
                <w:rFonts w:ascii="Arial" w:hAnsi="Arial" w:cs="Arial"/>
                <w:b/>
              </w:rPr>
              <w:t xml:space="preserve">OFICINA ASESORA DE CONTROL INTERNO DISCIPLINARIO </w:t>
            </w:r>
          </w:p>
        </w:tc>
      </w:tr>
      <w:tr w:rsidR="008748DA" w:rsidRPr="005059A5" w14:paraId="551D9386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BFBFBF" w:themeFill="background1" w:themeFillShade="BF"/>
            <w:vAlign w:val="center"/>
          </w:tcPr>
          <w:p w14:paraId="4644B697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III. PROPÓSITO PRINCIPAL</w:t>
            </w:r>
          </w:p>
        </w:tc>
      </w:tr>
      <w:tr w:rsidR="008748DA" w:rsidRPr="005059A5" w14:paraId="6E30A915" w14:textId="77777777" w:rsidTr="003554BE">
        <w:trPr>
          <w:trHeight w:val="1254"/>
          <w:jc w:val="center"/>
        </w:trPr>
        <w:tc>
          <w:tcPr>
            <w:tcW w:w="8895" w:type="dxa"/>
            <w:gridSpan w:val="4"/>
          </w:tcPr>
          <w:p w14:paraId="6AB15F42" w14:textId="77777777" w:rsidR="008748DA" w:rsidRPr="005059A5" w:rsidRDefault="008748DA" w:rsidP="003554BE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1A0502D" w14:textId="77777777" w:rsidR="008748DA" w:rsidRPr="005059A5" w:rsidRDefault="008748DA" w:rsidP="003554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ES_tradnl" w:eastAsia="es-CO"/>
              </w:rPr>
            </w:pPr>
            <w:r w:rsidRPr="005059A5">
              <w:rPr>
                <w:rFonts w:ascii="Arial" w:eastAsiaTheme="minorHAnsi" w:hAnsi="Arial" w:cs="Arial"/>
              </w:rPr>
              <w:t>Ejercer la función disciplinaria a través del adelantamiento de procesos administrativos que apunten a la consolidación de un ambiente de contenido ético institucional, a la vigencia de valores de responsabilidad y de vocación de servicio, en el marco de la Constitución Política y la Ley, las políticas y los procedimientos institucionales.</w:t>
            </w:r>
          </w:p>
        </w:tc>
      </w:tr>
      <w:tr w:rsidR="008748DA" w:rsidRPr="005059A5" w14:paraId="5D510166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BFBFBF" w:themeFill="background1" w:themeFillShade="BF"/>
            <w:vAlign w:val="center"/>
          </w:tcPr>
          <w:p w14:paraId="5BD3898E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IV. DESCRIPCIÓN DE LAS FUNCIONES ESENCIALES</w:t>
            </w:r>
          </w:p>
        </w:tc>
      </w:tr>
      <w:tr w:rsidR="008748DA" w:rsidRPr="005059A5" w14:paraId="305D89CB" w14:textId="77777777" w:rsidTr="003554BE">
        <w:trPr>
          <w:trHeight w:val="114"/>
          <w:jc w:val="center"/>
        </w:trPr>
        <w:tc>
          <w:tcPr>
            <w:tcW w:w="8895" w:type="dxa"/>
            <w:gridSpan w:val="4"/>
          </w:tcPr>
          <w:p w14:paraId="07AF86B7" w14:textId="77777777" w:rsidR="008748DA" w:rsidRPr="005059A5" w:rsidRDefault="008748DA" w:rsidP="003554BE">
            <w:pPr>
              <w:spacing w:line="240" w:lineRule="atLeast"/>
              <w:ind w:left="720"/>
              <w:contextualSpacing/>
              <w:jc w:val="both"/>
              <w:rPr>
                <w:rFonts w:ascii="Arial" w:hAnsi="Arial" w:cs="Arial"/>
                <w:lang w:eastAsia="es-CO"/>
              </w:rPr>
            </w:pPr>
          </w:p>
          <w:p w14:paraId="73CFDA17" w14:textId="77777777" w:rsidR="008748DA" w:rsidRPr="0058734B" w:rsidRDefault="008748DA" w:rsidP="008748DA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eastAsiaTheme="minorHAnsi" w:hAnsi="Arial" w:cs="Arial"/>
              </w:rPr>
              <w:t>Dirigir la definición e implementación de políticas y mecanismos que faciliten el desarrollo de los procesos disciplinarios adelantados contra los sujetos disciplinables del Ministerio en concordancia con las normas vigentes.</w:t>
            </w:r>
          </w:p>
          <w:p w14:paraId="07EEACBB" w14:textId="77777777" w:rsidR="008748DA" w:rsidRPr="0058734B" w:rsidRDefault="008748DA" w:rsidP="008748DA">
            <w:pPr>
              <w:numPr>
                <w:ilvl w:val="0"/>
                <w:numId w:val="19"/>
              </w:numPr>
              <w:spacing w:after="0"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8734B">
              <w:rPr>
                <w:rFonts w:ascii="Arial" w:hAnsi="Arial" w:cs="Arial"/>
                <w:lang w:eastAsia="es-CO"/>
              </w:rPr>
              <w:lastRenderedPageBreak/>
              <w:t>Proyectar conceptos, documentos, recomendaciones, directrices y lineamientos en los asuntos de competencia del Ministerio, de conformidad con la normatividad vigente en la materia.</w:t>
            </w:r>
          </w:p>
          <w:p w14:paraId="6A652586" w14:textId="77777777" w:rsidR="008748DA" w:rsidRPr="0058734B" w:rsidRDefault="008748DA" w:rsidP="008748DA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Conocer y tramitar los informes, denuncias y/o quejas, o de oficio, en los que se pongan en conocimiento conductas relacionadas con la vulneración de las normas constitucionales o legales, en que puedan incurrir los servidores públicos del Ministerio, en ejercicio de sus funciones; aunque hayan dejado de ejercer el cargo.</w:t>
            </w:r>
          </w:p>
          <w:p w14:paraId="455D6A3C" w14:textId="77777777" w:rsidR="008748DA" w:rsidRPr="0058734B" w:rsidRDefault="008748DA" w:rsidP="008748DA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Decretar y practicar las pruebas en las etapas de indagación preliminar, investigación disciplinaria y de descargos, de oficio o a petición de los sujetos procesales.</w:t>
            </w:r>
          </w:p>
          <w:p w14:paraId="2BC1507F" w14:textId="77777777" w:rsidR="008748DA" w:rsidRPr="0058734B" w:rsidRDefault="008748DA" w:rsidP="008748DA">
            <w:pPr>
              <w:numPr>
                <w:ilvl w:val="0"/>
                <w:numId w:val="19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Conocer y fallar en primera instancia los procesos disciplinarios que se adelantan contra los servidores públicos del Ministerio, en ejercicio de sus funciones; aunque hayan dejado de ejercer el cargo, de acuerdo con las normas legales vigentes y los principios que rigen el procedimiento disciplinario.</w:t>
            </w:r>
          </w:p>
          <w:p w14:paraId="3239E3AA" w14:textId="77777777" w:rsidR="008748DA" w:rsidRPr="0058734B" w:rsidRDefault="008748DA" w:rsidP="008748D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Decidir los recursos de reposición que se interpongan contra las providencias respecto de las cuales procede.</w:t>
            </w:r>
          </w:p>
          <w:p w14:paraId="71DFCE31" w14:textId="77777777" w:rsidR="008748DA" w:rsidRPr="0058734B" w:rsidRDefault="008748DA" w:rsidP="008748D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 xml:space="preserve">Poner en conocimiento de la </w:t>
            </w:r>
            <w:proofErr w:type="gramStart"/>
            <w:r w:rsidRPr="0058734B">
              <w:rPr>
                <w:rFonts w:ascii="Arial" w:hAnsi="Arial" w:cs="Arial"/>
              </w:rPr>
              <w:t>Fiscalía General</w:t>
            </w:r>
            <w:proofErr w:type="gramEnd"/>
            <w:r w:rsidRPr="0058734B">
              <w:rPr>
                <w:rFonts w:ascii="Arial" w:hAnsi="Arial" w:cs="Arial"/>
              </w:rPr>
              <w:t xml:space="preserve"> de la Nación, los hechos y pruebas en materia de investigación disciplinaria, que pudieren constituir conductas delictivas.</w:t>
            </w:r>
          </w:p>
          <w:p w14:paraId="31F61B0C" w14:textId="77777777" w:rsidR="008748DA" w:rsidRPr="0058734B" w:rsidRDefault="008748DA" w:rsidP="008748D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Imponer las sanciones a que haya lugar, según las disposiciones legales vigentes.</w:t>
            </w:r>
          </w:p>
          <w:p w14:paraId="49786EE7" w14:textId="77777777" w:rsidR="008748DA" w:rsidRPr="0058734B" w:rsidRDefault="008748DA" w:rsidP="008748D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Proyectar las providencias mediante las cuales se acojan decisiones ordenadas por la Procuraduría General de la Nación.</w:t>
            </w:r>
          </w:p>
          <w:p w14:paraId="2C438210" w14:textId="77777777" w:rsidR="008748DA" w:rsidRPr="0058734B" w:rsidRDefault="008748DA" w:rsidP="008748D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hAnsi="Arial" w:cs="Arial"/>
              </w:rPr>
              <w:t>Preparar y presentar los informes sobre las actividades desarrolladas, con la oportunidad y periodicidad requeridas.</w:t>
            </w:r>
          </w:p>
          <w:p w14:paraId="34E17A1A" w14:textId="77777777" w:rsidR="008748DA" w:rsidRPr="0058734B" w:rsidRDefault="008748DA" w:rsidP="008748DA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hAnsi="Arial" w:cs="Arial"/>
              </w:rPr>
            </w:pPr>
            <w:r w:rsidRPr="0058734B">
              <w:rPr>
                <w:rFonts w:ascii="Arial" w:eastAsiaTheme="minorHAnsi" w:hAnsi="Arial" w:cs="Arial"/>
              </w:rPr>
              <w:t xml:space="preserve">Asesorar al despacho del </w:t>
            </w:r>
            <w:proofErr w:type="gramStart"/>
            <w:r w:rsidRPr="0058734B">
              <w:rPr>
                <w:rFonts w:ascii="Arial" w:eastAsiaTheme="minorHAnsi" w:hAnsi="Arial" w:cs="Arial"/>
              </w:rPr>
              <w:t>Ministro</w:t>
            </w:r>
            <w:proofErr w:type="gramEnd"/>
            <w:r w:rsidRPr="0058734B">
              <w:rPr>
                <w:rFonts w:ascii="Arial" w:eastAsiaTheme="minorHAnsi" w:hAnsi="Arial" w:cs="Arial"/>
              </w:rPr>
              <w:t xml:space="preserve"> en la definición de la política referida al seguimiento y evaluación de la conducta ética y de la adecuada prestación del servicio de los funcionarios de la </w:t>
            </w:r>
            <w:r>
              <w:rPr>
                <w:rFonts w:ascii="Arial" w:eastAsiaTheme="minorHAnsi" w:hAnsi="Arial" w:cs="Arial"/>
              </w:rPr>
              <w:t>Entidad</w:t>
            </w:r>
            <w:r w:rsidRPr="0058734B">
              <w:rPr>
                <w:rFonts w:ascii="Arial" w:eastAsiaTheme="minorHAnsi" w:hAnsi="Arial" w:cs="Arial"/>
              </w:rPr>
              <w:t xml:space="preserve"> en cumplimiento de sus funciones.</w:t>
            </w:r>
          </w:p>
          <w:p w14:paraId="49160C90" w14:textId="77777777" w:rsidR="008748DA" w:rsidRPr="0058734B" w:rsidRDefault="008748DA" w:rsidP="008748DA">
            <w:pPr>
              <w:numPr>
                <w:ilvl w:val="0"/>
                <w:numId w:val="19"/>
              </w:numPr>
              <w:spacing w:after="0"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8734B">
              <w:rPr>
                <w:rFonts w:ascii="Arial" w:hAnsi="Arial" w:cs="Arial"/>
                <w:lang w:eastAsia="es-CO"/>
              </w:rPr>
              <w:t>Realizar soporte profesional a la recopilación de normatividad y jurisprudencia relacionada con el sector, orientada al cumplimiento de los objetivos institucionales.</w:t>
            </w:r>
          </w:p>
          <w:p w14:paraId="6DECD756" w14:textId="77777777" w:rsidR="008748DA" w:rsidRPr="0058734B" w:rsidRDefault="008748DA" w:rsidP="008748DA">
            <w:pPr>
              <w:numPr>
                <w:ilvl w:val="0"/>
                <w:numId w:val="19"/>
              </w:numPr>
              <w:spacing w:after="0"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8734B">
              <w:rPr>
                <w:rFonts w:ascii="Arial" w:hAnsi="Arial" w:cs="Arial"/>
                <w:lang w:eastAsia="es-CO"/>
              </w:rPr>
              <w:t>Elaborar los proyectos de respuestas de los derechos de petición de acuerdo con su competencia, de conformidad con la normatividad vigente.</w:t>
            </w:r>
          </w:p>
          <w:p w14:paraId="320DF514" w14:textId="77777777" w:rsidR="008748DA" w:rsidRPr="0058734B" w:rsidRDefault="008748DA" w:rsidP="008748DA">
            <w:pPr>
              <w:numPr>
                <w:ilvl w:val="0"/>
                <w:numId w:val="19"/>
              </w:numPr>
              <w:spacing w:after="0"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8734B">
              <w:rPr>
                <w:rFonts w:ascii="Arial" w:hAnsi="Arial" w:cs="Arial"/>
              </w:rPr>
              <w:t>Las demás que le sean asignadas por la autoridad competente, de acuerdo con el área de desempeño y la naturaleza del cargo.</w:t>
            </w:r>
          </w:p>
          <w:p w14:paraId="5C7FDD66" w14:textId="77777777" w:rsidR="008748DA" w:rsidRPr="005059A5" w:rsidRDefault="008748DA" w:rsidP="003554BE">
            <w:pPr>
              <w:pStyle w:val="Prrafodelista"/>
              <w:autoSpaceDE w:val="0"/>
              <w:autoSpaceDN w:val="0"/>
              <w:adjustRightInd w:val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8748DA" w:rsidRPr="005059A5" w14:paraId="20705F0D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BFBFBF" w:themeFill="background1" w:themeFillShade="BF"/>
            <w:vAlign w:val="center"/>
          </w:tcPr>
          <w:p w14:paraId="0F7BEE44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lastRenderedPageBreak/>
              <w:t>V. CONOCIMIENTOS BÁSICOS O ESENCIALES</w:t>
            </w:r>
          </w:p>
        </w:tc>
      </w:tr>
      <w:tr w:rsidR="008748DA" w:rsidRPr="005059A5" w14:paraId="5E34DAF1" w14:textId="77777777" w:rsidTr="003554BE">
        <w:trPr>
          <w:trHeight w:val="2085"/>
          <w:jc w:val="center"/>
        </w:trPr>
        <w:tc>
          <w:tcPr>
            <w:tcW w:w="8895" w:type="dxa"/>
            <w:gridSpan w:val="4"/>
          </w:tcPr>
          <w:p w14:paraId="11FB3FFB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 xml:space="preserve">Derecho disciplinario. </w:t>
            </w:r>
          </w:p>
          <w:p w14:paraId="6ED233E2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Manejo de evidencias digitales.</w:t>
            </w:r>
          </w:p>
          <w:p w14:paraId="111D4BAE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Procedimiento de cadena de custodia.</w:t>
            </w:r>
          </w:p>
          <w:p w14:paraId="2BED1F50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Reglamentaciones y circulares de la Procuraduría General de la Nación.</w:t>
            </w:r>
          </w:p>
          <w:p w14:paraId="42D71661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 xml:space="preserve">Constitución Política de Colombia. </w:t>
            </w:r>
          </w:p>
          <w:p w14:paraId="50826AAB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Jurisprudencia y doctrina en materia disciplinaria.</w:t>
            </w:r>
          </w:p>
          <w:p w14:paraId="3642FD62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Herramientas de ofimática</w:t>
            </w:r>
          </w:p>
          <w:p w14:paraId="42FF7B95" w14:textId="77777777" w:rsidR="008748DA" w:rsidRPr="005059A5" w:rsidRDefault="008748DA" w:rsidP="008748DA">
            <w:pPr>
              <w:numPr>
                <w:ilvl w:val="0"/>
                <w:numId w:val="18"/>
              </w:numPr>
              <w:spacing w:after="0" w:line="240" w:lineRule="atLeast"/>
              <w:contextualSpacing/>
              <w:jc w:val="both"/>
              <w:rPr>
                <w:rFonts w:ascii="Arial" w:hAnsi="Arial" w:cs="Arial"/>
              </w:rPr>
            </w:pPr>
            <w:r w:rsidRPr="005059A5">
              <w:rPr>
                <w:rFonts w:ascii="Arial" w:hAnsi="Arial" w:cs="Arial"/>
                <w:lang w:eastAsia="es-CO"/>
              </w:rPr>
              <w:t>Código de procedimiento administrativo y de lo contencioso administrativo.</w:t>
            </w:r>
          </w:p>
        </w:tc>
      </w:tr>
      <w:tr w:rsidR="008748DA" w:rsidRPr="005059A5" w14:paraId="6813F88B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BFBFBF" w:themeFill="background1" w:themeFillShade="BF"/>
            <w:vAlign w:val="center"/>
          </w:tcPr>
          <w:p w14:paraId="2CC04B42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VI. COMPETENCIAS COMPORTAMENTALES</w:t>
            </w:r>
          </w:p>
        </w:tc>
      </w:tr>
      <w:tr w:rsidR="008748DA" w:rsidRPr="005059A5" w14:paraId="6C59981F" w14:textId="77777777" w:rsidTr="003554BE">
        <w:trPr>
          <w:trHeight w:val="55"/>
          <w:jc w:val="center"/>
        </w:trPr>
        <w:tc>
          <w:tcPr>
            <w:tcW w:w="4242" w:type="dxa"/>
            <w:gridSpan w:val="2"/>
            <w:shd w:val="clear" w:color="auto" w:fill="BFBFBF" w:themeFill="background1" w:themeFillShade="BF"/>
            <w:vAlign w:val="center"/>
          </w:tcPr>
          <w:p w14:paraId="6132D6F8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COMUNES</w:t>
            </w:r>
          </w:p>
        </w:tc>
        <w:tc>
          <w:tcPr>
            <w:tcW w:w="4653" w:type="dxa"/>
            <w:gridSpan w:val="2"/>
            <w:shd w:val="clear" w:color="auto" w:fill="BFBFBF" w:themeFill="background1" w:themeFillShade="BF"/>
            <w:vAlign w:val="center"/>
          </w:tcPr>
          <w:p w14:paraId="766DC633" w14:textId="77777777" w:rsidR="008748DA" w:rsidRPr="005059A5" w:rsidRDefault="008748DA" w:rsidP="003554BE">
            <w:pPr>
              <w:spacing w:line="240" w:lineRule="atLeast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 xml:space="preserve">POR NIVEL JERARQUICO             </w:t>
            </w:r>
          </w:p>
        </w:tc>
      </w:tr>
      <w:tr w:rsidR="008748DA" w:rsidRPr="005059A5" w14:paraId="554EE82B" w14:textId="77777777" w:rsidTr="003554BE">
        <w:trPr>
          <w:trHeight w:val="1612"/>
          <w:jc w:val="center"/>
        </w:trPr>
        <w:tc>
          <w:tcPr>
            <w:tcW w:w="4242" w:type="dxa"/>
            <w:gridSpan w:val="2"/>
          </w:tcPr>
          <w:p w14:paraId="442DD85E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lastRenderedPageBreak/>
              <w:t xml:space="preserve"> Orientación a resultados</w:t>
            </w:r>
          </w:p>
          <w:p w14:paraId="2DD278C6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Orientación al usuario y al ciudadano</w:t>
            </w:r>
          </w:p>
          <w:p w14:paraId="7E70099C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shd w:val="clear" w:color="auto" w:fill="FFFFFF"/>
                <w:lang w:eastAsia="es-CO"/>
              </w:rPr>
              <w:t>Compromiso con la o</w:t>
            </w: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rganización</w:t>
            </w:r>
          </w:p>
          <w:p w14:paraId="2B2DA307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Aprendizaje continuo.</w:t>
            </w:r>
          </w:p>
          <w:p w14:paraId="10D4190A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 xml:space="preserve"> </w:t>
            </w:r>
            <w:r>
              <w:rPr>
                <w:rFonts w:ascii="Arial" w:hAnsi="Arial" w:cs="Arial"/>
                <w:shd w:val="clear" w:color="auto" w:fill="FFFFFF"/>
                <w:lang w:eastAsia="es-CO"/>
              </w:rPr>
              <w:t>Compromiso con la o</w:t>
            </w: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rganización</w:t>
            </w:r>
          </w:p>
          <w:p w14:paraId="33D151C6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Trabajo en equipo</w:t>
            </w:r>
          </w:p>
        </w:tc>
        <w:tc>
          <w:tcPr>
            <w:tcW w:w="4653" w:type="dxa"/>
            <w:gridSpan w:val="2"/>
          </w:tcPr>
          <w:p w14:paraId="003AFB2A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shd w:val="clear" w:color="auto" w:fill="FFFFFF"/>
                <w:lang w:eastAsia="es-CO"/>
              </w:rPr>
              <w:t>Visión e</w:t>
            </w: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 xml:space="preserve">stratégica  </w:t>
            </w:r>
          </w:p>
          <w:p w14:paraId="71C232C0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 xml:space="preserve">Liderazgo efectivo </w:t>
            </w:r>
          </w:p>
          <w:p w14:paraId="4221EE4E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 xml:space="preserve">Planeación </w:t>
            </w:r>
          </w:p>
          <w:p w14:paraId="2AC0069F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shd w:val="clear" w:color="auto" w:fill="FFFFFF"/>
                <w:lang w:eastAsia="es-CO"/>
              </w:rPr>
              <w:t>Toma de d</w:t>
            </w: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 xml:space="preserve">ecisiones </w:t>
            </w:r>
          </w:p>
          <w:p w14:paraId="23CAC4E6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>
              <w:rPr>
                <w:rFonts w:ascii="Arial" w:hAnsi="Arial" w:cs="Arial"/>
                <w:shd w:val="clear" w:color="auto" w:fill="FFFFFF"/>
                <w:lang w:eastAsia="es-CO"/>
              </w:rPr>
              <w:t>Pensamiento s</w:t>
            </w: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istémico</w:t>
            </w:r>
          </w:p>
          <w:p w14:paraId="34F07BCE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Resolución de conflictos</w:t>
            </w:r>
          </w:p>
          <w:p w14:paraId="08CA55EC" w14:textId="77777777" w:rsidR="008748DA" w:rsidRPr="005059A5" w:rsidRDefault="008748DA" w:rsidP="008748DA">
            <w:pPr>
              <w:numPr>
                <w:ilvl w:val="0"/>
                <w:numId w:val="14"/>
              </w:numPr>
              <w:spacing w:after="0" w:line="240" w:lineRule="atLeast"/>
              <w:contextualSpacing/>
              <w:rPr>
                <w:rFonts w:ascii="Arial" w:hAnsi="Arial" w:cs="Arial"/>
                <w:shd w:val="clear" w:color="auto" w:fill="FFFFFF"/>
                <w:lang w:eastAsia="es-CO"/>
              </w:rPr>
            </w:pPr>
            <w:r w:rsidRPr="005059A5">
              <w:rPr>
                <w:rFonts w:ascii="Arial" w:hAnsi="Arial" w:cs="Arial"/>
                <w:shd w:val="clear" w:color="auto" w:fill="FFFFFF"/>
                <w:lang w:eastAsia="es-CO"/>
              </w:rPr>
              <w:t>Gestión y desarrollo de las personas.</w:t>
            </w:r>
          </w:p>
        </w:tc>
      </w:tr>
      <w:tr w:rsidR="008748DA" w:rsidRPr="005059A5" w14:paraId="251129ED" w14:textId="77777777" w:rsidTr="003554BE">
        <w:trPr>
          <w:trHeight w:val="55"/>
          <w:jc w:val="center"/>
        </w:trPr>
        <w:tc>
          <w:tcPr>
            <w:tcW w:w="8895" w:type="dxa"/>
            <w:gridSpan w:val="4"/>
            <w:shd w:val="clear" w:color="auto" w:fill="BFBFBF" w:themeFill="background1" w:themeFillShade="BF"/>
            <w:vAlign w:val="center"/>
          </w:tcPr>
          <w:p w14:paraId="4F2DA49E" w14:textId="77777777" w:rsidR="008748DA" w:rsidRPr="005059A5" w:rsidRDefault="008748DA" w:rsidP="003554BE">
            <w:pPr>
              <w:spacing w:line="240" w:lineRule="atLeast"/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VII. REQUISITOS DE FORMACION ACADEMICA Y EXPERIENCIA</w:t>
            </w:r>
          </w:p>
        </w:tc>
      </w:tr>
      <w:tr w:rsidR="008748DA" w:rsidRPr="005059A5" w14:paraId="427ED389" w14:textId="77777777" w:rsidTr="003554BE">
        <w:trPr>
          <w:trHeight w:val="243"/>
          <w:jc w:val="center"/>
        </w:trPr>
        <w:tc>
          <w:tcPr>
            <w:tcW w:w="4305" w:type="dxa"/>
            <w:gridSpan w:val="3"/>
            <w:shd w:val="clear" w:color="auto" w:fill="BFBFBF" w:themeFill="background1" w:themeFillShade="BF"/>
          </w:tcPr>
          <w:p w14:paraId="1E822B7D" w14:textId="77777777" w:rsidR="008748DA" w:rsidRPr="005059A5" w:rsidRDefault="008748DA" w:rsidP="003554BE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 xml:space="preserve">FORMACIÓN ACADÉMICA </w:t>
            </w: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2CB0B58" w14:textId="77777777" w:rsidR="008748DA" w:rsidRPr="005059A5" w:rsidRDefault="008748DA" w:rsidP="003554BE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EXPERIENCIA</w:t>
            </w:r>
          </w:p>
        </w:tc>
      </w:tr>
      <w:tr w:rsidR="008748DA" w:rsidRPr="005059A5" w14:paraId="052EACED" w14:textId="77777777" w:rsidTr="003554BE">
        <w:trPr>
          <w:trHeight w:val="893"/>
          <w:jc w:val="center"/>
        </w:trPr>
        <w:tc>
          <w:tcPr>
            <w:tcW w:w="4305" w:type="dxa"/>
            <w:gridSpan w:val="3"/>
          </w:tcPr>
          <w:p w14:paraId="1685FAD4" w14:textId="77777777" w:rsidR="008748DA" w:rsidRPr="005059A5" w:rsidRDefault="008748DA" w:rsidP="003554BE">
            <w:pPr>
              <w:spacing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 xml:space="preserve">Título Profesional en las disciplinas académicas del núcleo básico de conocimiento en: Derecho y afines, título de posgrado en la modalidad de especialización en áreas relacionadas con las funciones del empleo.  </w:t>
            </w:r>
          </w:p>
          <w:p w14:paraId="2CF44925" w14:textId="77777777" w:rsidR="008748DA" w:rsidRPr="005059A5" w:rsidRDefault="008748DA" w:rsidP="003554BE">
            <w:pPr>
              <w:spacing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</w:p>
          <w:p w14:paraId="32A6D7C6" w14:textId="77777777" w:rsidR="008748DA" w:rsidRPr="005059A5" w:rsidRDefault="008748DA" w:rsidP="003554BE">
            <w:pPr>
              <w:spacing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Tarjeta o matrícula profesional en los casos reglamentados por la ley.</w:t>
            </w:r>
          </w:p>
        </w:tc>
        <w:tc>
          <w:tcPr>
            <w:tcW w:w="4590" w:type="dxa"/>
            <w:tcBorders>
              <w:right w:val="single" w:sz="4" w:space="0" w:color="auto"/>
            </w:tcBorders>
          </w:tcPr>
          <w:p w14:paraId="45B09DC6" w14:textId="77777777" w:rsidR="008748DA" w:rsidRPr="005059A5" w:rsidRDefault="008748DA" w:rsidP="003554BE">
            <w:pPr>
              <w:spacing w:line="240" w:lineRule="atLeast"/>
              <w:contextualSpacing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 xml:space="preserve">Sesenta (60) meses de experiencia profesional relacionada. </w:t>
            </w:r>
          </w:p>
          <w:p w14:paraId="23A17C6A" w14:textId="77777777" w:rsidR="008748DA" w:rsidRPr="005059A5" w:rsidRDefault="008748DA" w:rsidP="003554BE">
            <w:pPr>
              <w:spacing w:line="240" w:lineRule="atLeast"/>
              <w:contextualSpacing/>
              <w:rPr>
                <w:rFonts w:ascii="Arial" w:hAnsi="Arial" w:cs="Arial"/>
                <w:lang w:eastAsia="es-CO"/>
              </w:rPr>
            </w:pPr>
          </w:p>
        </w:tc>
      </w:tr>
      <w:tr w:rsidR="008748DA" w:rsidRPr="005059A5" w14:paraId="00352BC6" w14:textId="77777777" w:rsidTr="003554BE">
        <w:trPr>
          <w:trHeight w:val="308"/>
          <w:jc w:val="center"/>
        </w:trPr>
        <w:tc>
          <w:tcPr>
            <w:tcW w:w="8895" w:type="dxa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AACBF56" w14:textId="77777777" w:rsidR="008748DA" w:rsidRPr="005059A5" w:rsidRDefault="008748DA" w:rsidP="003554BE">
            <w:pPr>
              <w:jc w:val="center"/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b/>
                <w:lang w:eastAsia="es-CO"/>
              </w:rPr>
              <w:t>ALTERNATIVAS</w:t>
            </w:r>
          </w:p>
        </w:tc>
      </w:tr>
      <w:tr w:rsidR="008748DA" w:rsidRPr="005059A5" w14:paraId="6CEF625A" w14:textId="77777777" w:rsidTr="003554BE">
        <w:trPr>
          <w:trHeight w:val="308"/>
          <w:jc w:val="center"/>
        </w:trPr>
        <w:tc>
          <w:tcPr>
            <w:tcW w:w="4205" w:type="dxa"/>
          </w:tcPr>
          <w:p w14:paraId="12DD0321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Título Profesional en las disciplinas académicas del núcleo básico de conocimiento en: Derecho y afines.</w:t>
            </w:r>
          </w:p>
          <w:p w14:paraId="43CDC54F" w14:textId="77777777" w:rsidR="008748DA" w:rsidRPr="005059A5" w:rsidRDefault="008748DA" w:rsidP="003554BE">
            <w:pPr>
              <w:spacing w:line="240" w:lineRule="atLeast"/>
              <w:jc w:val="both"/>
              <w:rPr>
                <w:rFonts w:ascii="Arial" w:hAnsi="Arial" w:cs="Arial"/>
                <w:noProof/>
                <w:lang w:eastAsia="es-CO"/>
              </w:rPr>
            </w:pPr>
          </w:p>
          <w:p w14:paraId="48173202" w14:textId="77777777" w:rsidR="008748DA" w:rsidRPr="005059A5" w:rsidRDefault="008748DA" w:rsidP="003554BE">
            <w:pPr>
              <w:rPr>
                <w:rFonts w:ascii="Arial" w:hAnsi="Arial" w:cs="Arial"/>
                <w:b/>
                <w:highlight w:val="yellow"/>
                <w:lang w:eastAsia="es-CO"/>
              </w:rPr>
            </w:pPr>
            <w:r w:rsidRPr="005059A5">
              <w:rPr>
                <w:rFonts w:ascii="Arial" w:hAnsi="Arial" w:cs="Arial"/>
                <w:noProof/>
                <w:lang w:eastAsia="es-CO"/>
              </w:rPr>
              <w:t>Tarjeta profesional en los casos exigidos por la ley.</w:t>
            </w:r>
          </w:p>
        </w:tc>
        <w:tc>
          <w:tcPr>
            <w:tcW w:w="4690" w:type="dxa"/>
            <w:gridSpan w:val="3"/>
            <w:tcBorders>
              <w:right w:val="single" w:sz="4" w:space="0" w:color="auto"/>
            </w:tcBorders>
          </w:tcPr>
          <w:p w14:paraId="3CE65FA0" w14:textId="77777777" w:rsidR="008748DA" w:rsidRPr="005059A5" w:rsidRDefault="008748DA" w:rsidP="003554BE">
            <w:pPr>
              <w:rPr>
                <w:rFonts w:ascii="Arial" w:hAnsi="Arial" w:cs="Arial"/>
                <w:b/>
                <w:lang w:eastAsia="es-CO"/>
              </w:rPr>
            </w:pPr>
            <w:r w:rsidRPr="005059A5">
              <w:rPr>
                <w:rFonts w:ascii="Arial" w:hAnsi="Arial" w:cs="Arial"/>
                <w:lang w:eastAsia="es-CO"/>
              </w:rPr>
              <w:t>Ochenta y cuatro (84) meses de experiencia profesional relacionada.</w:t>
            </w:r>
          </w:p>
        </w:tc>
      </w:tr>
    </w:tbl>
    <w:p w14:paraId="19FF3D37" w14:textId="758754C9" w:rsidR="008748DA" w:rsidRPr="008748DA" w:rsidRDefault="008748DA" w:rsidP="008748DA"/>
    <w:sectPr w:rsidR="008748DA" w:rsidRPr="008748D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0DC7" w14:textId="77777777" w:rsidR="004A297B" w:rsidRDefault="004A297B" w:rsidP="00C8087B">
      <w:pPr>
        <w:spacing w:after="0" w:line="240" w:lineRule="auto"/>
      </w:pPr>
      <w:r>
        <w:separator/>
      </w:r>
    </w:p>
  </w:endnote>
  <w:endnote w:type="continuationSeparator" w:id="0">
    <w:p w14:paraId="0494F621" w14:textId="77777777" w:rsidR="004A297B" w:rsidRDefault="004A297B" w:rsidP="00C80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4C8F" w14:textId="77777777" w:rsidR="00C8087B" w:rsidRDefault="00C8087B">
    <w:pPr>
      <w:pStyle w:val="Piedepgina"/>
    </w:pPr>
    <w:r>
      <w:rPr>
        <w:rFonts w:ascii="Arial" w:hAnsi="Arial" w:cs="Arial"/>
        <w:noProof/>
        <w:lang w:eastAsia="es-CO"/>
      </w:rPr>
      <w:drawing>
        <wp:anchor distT="0" distB="0" distL="114300" distR="114300" simplePos="0" relativeHeight="251659264" behindDoc="0" locked="0" layoutInCell="1" allowOverlap="1" wp14:anchorId="5500B9B9" wp14:editId="75306413">
          <wp:simplePos x="0" y="0"/>
          <wp:positionH relativeFrom="page">
            <wp:align>right</wp:align>
          </wp:positionH>
          <wp:positionV relativeFrom="paragraph">
            <wp:posOffset>-458470</wp:posOffset>
          </wp:positionV>
          <wp:extent cx="7493000" cy="923290"/>
          <wp:effectExtent l="0" t="0" r="0" b="0"/>
          <wp:wrapTight wrapText="bothSides">
            <wp:wrapPolygon edited="0">
              <wp:start x="879" y="2674"/>
              <wp:lineTo x="879" y="14261"/>
              <wp:lineTo x="988" y="18272"/>
              <wp:lineTo x="5931" y="19164"/>
              <wp:lineTo x="15212" y="19164"/>
              <wp:lineTo x="16255" y="17827"/>
              <wp:lineTo x="15761" y="10696"/>
              <wp:lineTo x="7414" y="10250"/>
              <wp:lineTo x="7249" y="4011"/>
              <wp:lineTo x="3679" y="2674"/>
              <wp:lineTo x="879" y="2674"/>
            </wp:wrapPolygon>
          </wp:wrapTight>
          <wp:docPr id="4" name="Imagen 4" descr="Macintosh HD:Users:prensacoldeportes:Documents:101-GIT COMUNICACIONES:101,350 IMAGEN CORPORATIVA:2019:DIRECCIÓN:COMUNICACIONES:IMAGEN:MEMBRETE1NUEVO LOGO MINDEPORTE-0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prensacoldeportes:Documents:101-GIT COMUNICACIONES:101,350 IMAGEN CORPORATIVA:2019:DIRECCIÓN:COMUNICACIONES:IMAGEN:MEMBRETE1NUEVO LOGO MINDEPORTE-0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0" cy="923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823B3" w14:textId="77777777" w:rsidR="004A297B" w:rsidRDefault="004A297B" w:rsidP="00C8087B">
      <w:pPr>
        <w:spacing w:after="0" w:line="240" w:lineRule="auto"/>
      </w:pPr>
      <w:r>
        <w:separator/>
      </w:r>
    </w:p>
  </w:footnote>
  <w:footnote w:type="continuationSeparator" w:id="0">
    <w:p w14:paraId="5212FFB3" w14:textId="77777777" w:rsidR="004A297B" w:rsidRDefault="004A297B" w:rsidP="00C80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7A48" w14:textId="32187003" w:rsidR="00C8087B" w:rsidRDefault="00CC39E6" w:rsidP="00CC39E6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7681A4D2" wp14:editId="669D0B37">
          <wp:extent cx="1304925" cy="1112293"/>
          <wp:effectExtent l="0" t="0" r="0" b="0"/>
          <wp:docPr id="1759255500" name="Imagen 1" descr="Logotipo de la organizació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de la organizació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150" cy="11210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3B135A" w14:textId="77777777" w:rsidR="00791D47" w:rsidRDefault="00791D47" w:rsidP="00CC39E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44DE0"/>
    <w:multiLevelType w:val="multilevel"/>
    <w:tmpl w:val="BA921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2F23A2"/>
    <w:multiLevelType w:val="hybridMultilevel"/>
    <w:tmpl w:val="812271F2"/>
    <w:lvl w:ilvl="0" w:tplc="5B16DEA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212E2"/>
    <w:multiLevelType w:val="hybridMultilevel"/>
    <w:tmpl w:val="05C60118"/>
    <w:lvl w:ilvl="0" w:tplc="789EB44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7D2E0D"/>
    <w:multiLevelType w:val="hybridMultilevel"/>
    <w:tmpl w:val="F8F67B8A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4660E"/>
    <w:multiLevelType w:val="multilevel"/>
    <w:tmpl w:val="F4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F27C5"/>
    <w:multiLevelType w:val="hybridMultilevel"/>
    <w:tmpl w:val="5E36D0DA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E50A4F"/>
    <w:multiLevelType w:val="hybridMultilevel"/>
    <w:tmpl w:val="76A87F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00AB5"/>
    <w:multiLevelType w:val="multilevel"/>
    <w:tmpl w:val="EED05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A53279"/>
    <w:multiLevelType w:val="hybridMultilevel"/>
    <w:tmpl w:val="28E65C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C1B52"/>
    <w:multiLevelType w:val="hybridMultilevel"/>
    <w:tmpl w:val="20F80FCA"/>
    <w:lvl w:ilvl="0" w:tplc="026E70E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4C7273"/>
    <w:multiLevelType w:val="multilevel"/>
    <w:tmpl w:val="D180B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823A49"/>
    <w:multiLevelType w:val="multilevel"/>
    <w:tmpl w:val="A220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CE7BD5"/>
    <w:multiLevelType w:val="multilevel"/>
    <w:tmpl w:val="E236B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5D364C"/>
    <w:multiLevelType w:val="multilevel"/>
    <w:tmpl w:val="A54C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4321C3"/>
    <w:multiLevelType w:val="hybridMultilevel"/>
    <w:tmpl w:val="14F8C9C8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C82084"/>
    <w:multiLevelType w:val="multilevel"/>
    <w:tmpl w:val="4FB2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4D1F9E"/>
    <w:multiLevelType w:val="hybridMultilevel"/>
    <w:tmpl w:val="26B076F2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8938EE"/>
    <w:multiLevelType w:val="hybridMultilevel"/>
    <w:tmpl w:val="7B0AC238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021494">
    <w:abstractNumId w:val="3"/>
  </w:num>
  <w:num w:numId="2" w16cid:durableId="391973718">
    <w:abstractNumId w:val="2"/>
  </w:num>
  <w:num w:numId="3" w16cid:durableId="509760611">
    <w:abstractNumId w:val="8"/>
  </w:num>
  <w:num w:numId="4" w16cid:durableId="196697312">
    <w:abstractNumId w:val="0"/>
  </w:num>
  <w:num w:numId="5" w16cid:durableId="1006202152">
    <w:abstractNumId w:val="11"/>
  </w:num>
  <w:num w:numId="6" w16cid:durableId="12098747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1440871">
    <w:abstractNumId w:val="4"/>
  </w:num>
  <w:num w:numId="8" w16cid:durableId="954167501">
    <w:abstractNumId w:val="6"/>
  </w:num>
  <w:num w:numId="9" w16cid:durableId="1764034480">
    <w:abstractNumId w:val="7"/>
  </w:num>
  <w:num w:numId="10" w16cid:durableId="79330351">
    <w:abstractNumId w:val="13"/>
  </w:num>
  <w:num w:numId="11" w16cid:durableId="1633946276">
    <w:abstractNumId w:val="12"/>
  </w:num>
  <w:num w:numId="12" w16cid:durableId="1768502186">
    <w:abstractNumId w:val="15"/>
  </w:num>
  <w:num w:numId="13" w16cid:durableId="1214122000">
    <w:abstractNumId w:val="5"/>
  </w:num>
  <w:num w:numId="14" w16cid:durableId="925263146">
    <w:abstractNumId w:val="16"/>
  </w:num>
  <w:num w:numId="15" w16cid:durableId="825821783">
    <w:abstractNumId w:val="9"/>
  </w:num>
  <w:num w:numId="16" w16cid:durableId="140196506">
    <w:abstractNumId w:val="14"/>
  </w:num>
  <w:num w:numId="17" w16cid:durableId="338240319">
    <w:abstractNumId w:val="17"/>
  </w:num>
  <w:num w:numId="18" w16cid:durableId="21963938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0280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87B"/>
    <w:rsid w:val="00002B00"/>
    <w:rsid w:val="00013E95"/>
    <w:rsid w:val="00066CB7"/>
    <w:rsid w:val="000754FE"/>
    <w:rsid w:val="00080659"/>
    <w:rsid w:val="00095623"/>
    <w:rsid w:val="000A2C3C"/>
    <w:rsid w:val="000B0EC2"/>
    <w:rsid w:val="000C4CC9"/>
    <w:rsid w:val="000D31A7"/>
    <w:rsid w:val="000E5F17"/>
    <w:rsid w:val="000F7C50"/>
    <w:rsid w:val="000F7FCA"/>
    <w:rsid w:val="00117D23"/>
    <w:rsid w:val="0013447F"/>
    <w:rsid w:val="00146ECE"/>
    <w:rsid w:val="0014746A"/>
    <w:rsid w:val="001679C3"/>
    <w:rsid w:val="00180CF3"/>
    <w:rsid w:val="00196E4B"/>
    <w:rsid w:val="001F49E8"/>
    <w:rsid w:val="002050A4"/>
    <w:rsid w:val="00214DB8"/>
    <w:rsid w:val="002201CB"/>
    <w:rsid w:val="002449B6"/>
    <w:rsid w:val="00264350"/>
    <w:rsid w:val="0026723E"/>
    <w:rsid w:val="002B35C0"/>
    <w:rsid w:val="002C14B2"/>
    <w:rsid w:val="002E3C4D"/>
    <w:rsid w:val="00315366"/>
    <w:rsid w:val="003274BF"/>
    <w:rsid w:val="00335F5A"/>
    <w:rsid w:val="00336998"/>
    <w:rsid w:val="00376EA9"/>
    <w:rsid w:val="00377138"/>
    <w:rsid w:val="003C22FF"/>
    <w:rsid w:val="003C3778"/>
    <w:rsid w:val="004259BF"/>
    <w:rsid w:val="00426BD2"/>
    <w:rsid w:val="0045429D"/>
    <w:rsid w:val="00460904"/>
    <w:rsid w:val="00497CED"/>
    <w:rsid w:val="004A1B01"/>
    <w:rsid w:val="004A297B"/>
    <w:rsid w:val="004C49F9"/>
    <w:rsid w:val="004D7EF2"/>
    <w:rsid w:val="004F0DCE"/>
    <w:rsid w:val="004F11C9"/>
    <w:rsid w:val="00501D30"/>
    <w:rsid w:val="005254F1"/>
    <w:rsid w:val="00532217"/>
    <w:rsid w:val="0057757E"/>
    <w:rsid w:val="0058605A"/>
    <w:rsid w:val="005A3155"/>
    <w:rsid w:val="005B3A84"/>
    <w:rsid w:val="005E1914"/>
    <w:rsid w:val="006133C5"/>
    <w:rsid w:val="00621B76"/>
    <w:rsid w:val="00622250"/>
    <w:rsid w:val="00631798"/>
    <w:rsid w:val="006327AE"/>
    <w:rsid w:val="006358DF"/>
    <w:rsid w:val="006440D3"/>
    <w:rsid w:val="00646869"/>
    <w:rsid w:val="00686B9B"/>
    <w:rsid w:val="00693AAF"/>
    <w:rsid w:val="00695419"/>
    <w:rsid w:val="006B0F7E"/>
    <w:rsid w:val="006B39A7"/>
    <w:rsid w:val="006C08D9"/>
    <w:rsid w:val="006C4AE0"/>
    <w:rsid w:val="00706554"/>
    <w:rsid w:val="0071746F"/>
    <w:rsid w:val="00720958"/>
    <w:rsid w:val="0075242D"/>
    <w:rsid w:val="00756860"/>
    <w:rsid w:val="00762BBA"/>
    <w:rsid w:val="00763D97"/>
    <w:rsid w:val="00780262"/>
    <w:rsid w:val="00791D47"/>
    <w:rsid w:val="007B4EBB"/>
    <w:rsid w:val="007C2A4A"/>
    <w:rsid w:val="007D1963"/>
    <w:rsid w:val="008007B8"/>
    <w:rsid w:val="00806E01"/>
    <w:rsid w:val="00816D50"/>
    <w:rsid w:val="008240F4"/>
    <w:rsid w:val="0083110C"/>
    <w:rsid w:val="008313D1"/>
    <w:rsid w:val="0083358E"/>
    <w:rsid w:val="008524F1"/>
    <w:rsid w:val="0086143E"/>
    <w:rsid w:val="0086422B"/>
    <w:rsid w:val="008748DA"/>
    <w:rsid w:val="008841C5"/>
    <w:rsid w:val="008B4819"/>
    <w:rsid w:val="008D1FEB"/>
    <w:rsid w:val="008D256F"/>
    <w:rsid w:val="008D74C3"/>
    <w:rsid w:val="008E17D4"/>
    <w:rsid w:val="008E70B8"/>
    <w:rsid w:val="008F61FF"/>
    <w:rsid w:val="0093553B"/>
    <w:rsid w:val="00937CAE"/>
    <w:rsid w:val="0095086A"/>
    <w:rsid w:val="009555AB"/>
    <w:rsid w:val="0096014F"/>
    <w:rsid w:val="00962FE3"/>
    <w:rsid w:val="00963BC4"/>
    <w:rsid w:val="00965F74"/>
    <w:rsid w:val="00971A93"/>
    <w:rsid w:val="009727F2"/>
    <w:rsid w:val="00972835"/>
    <w:rsid w:val="0097318C"/>
    <w:rsid w:val="00991A65"/>
    <w:rsid w:val="009A0BBA"/>
    <w:rsid w:val="009A28A7"/>
    <w:rsid w:val="009A77C1"/>
    <w:rsid w:val="009C6034"/>
    <w:rsid w:val="00A01CB8"/>
    <w:rsid w:val="00A61E38"/>
    <w:rsid w:val="00A73D67"/>
    <w:rsid w:val="00A825C1"/>
    <w:rsid w:val="00AA4E34"/>
    <w:rsid w:val="00AB12FD"/>
    <w:rsid w:val="00AB21E5"/>
    <w:rsid w:val="00AC15EC"/>
    <w:rsid w:val="00AE2531"/>
    <w:rsid w:val="00B02E25"/>
    <w:rsid w:val="00B06124"/>
    <w:rsid w:val="00B07953"/>
    <w:rsid w:val="00B10075"/>
    <w:rsid w:val="00B274E4"/>
    <w:rsid w:val="00B52851"/>
    <w:rsid w:val="00B71689"/>
    <w:rsid w:val="00B767C4"/>
    <w:rsid w:val="00B77E78"/>
    <w:rsid w:val="00B8210B"/>
    <w:rsid w:val="00BA45EE"/>
    <w:rsid w:val="00BB056F"/>
    <w:rsid w:val="00BB0FBE"/>
    <w:rsid w:val="00BD71D2"/>
    <w:rsid w:val="00BE48C4"/>
    <w:rsid w:val="00BF2DE1"/>
    <w:rsid w:val="00C05371"/>
    <w:rsid w:val="00C0583F"/>
    <w:rsid w:val="00C24013"/>
    <w:rsid w:val="00C24CF8"/>
    <w:rsid w:val="00C25884"/>
    <w:rsid w:val="00C44D61"/>
    <w:rsid w:val="00C566CD"/>
    <w:rsid w:val="00C8087B"/>
    <w:rsid w:val="00C91837"/>
    <w:rsid w:val="00CA6AD4"/>
    <w:rsid w:val="00CC39E6"/>
    <w:rsid w:val="00D07BA1"/>
    <w:rsid w:val="00D33AA5"/>
    <w:rsid w:val="00D45270"/>
    <w:rsid w:val="00D46B4C"/>
    <w:rsid w:val="00D72EC5"/>
    <w:rsid w:val="00DA1374"/>
    <w:rsid w:val="00DC6EBA"/>
    <w:rsid w:val="00DD29FB"/>
    <w:rsid w:val="00DE6B49"/>
    <w:rsid w:val="00DE780B"/>
    <w:rsid w:val="00E0120E"/>
    <w:rsid w:val="00E252A4"/>
    <w:rsid w:val="00E435A8"/>
    <w:rsid w:val="00E50ECF"/>
    <w:rsid w:val="00E82304"/>
    <w:rsid w:val="00E97A8E"/>
    <w:rsid w:val="00EA26FB"/>
    <w:rsid w:val="00EA3CA1"/>
    <w:rsid w:val="00EA45BF"/>
    <w:rsid w:val="00EB3591"/>
    <w:rsid w:val="00EB55D2"/>
    <w:rsid w:val="00ED212D"/>
    <w:rsid w:val="00EE2184"/>
    <w:rsid w:val="00F32FF2"/>
    <w:rsid w:val="00F50B3F"/>
    <w:rsid w:val="00F84717"/>
    <w:rsid w:val="00F95322"/>
    <w:rsid w:val="00FC5354"/>
    <w:rsid w:val="00FD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ACCD3"/>
  <w15:docId w15:val="{2BF86378-29FA-4365-81AB-D921F0BB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s-CO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7D4"/>
  </w:style>
  <w:style w:type="paragraph" w:styleId="Ttulo1">
    <w:name w:val="heading 1"/>
    <w:basedOn w:val="Normal"/>
    <w:next w:val="Normal"/>
    <w:link w:val="Ttulo1Car"/>
    <w:uiPriority w:val="9"/>
    <w:qFormat/>
    <w:rsid w:val="008E17D4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17D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17D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17D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17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17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79646" w:themeColor="accent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17D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79646" w:themeColor="accent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17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17D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808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087B"/>
  </w:style>
  <w:style w:type="paragraph" w:styleId="Piedepgina">
    <w:name w:val="footer"/>
    <w:basedOn w:val="Normal"/>
    <w:link w:val="PiedepginaCar"/>
    <w:uiPriority w:val="99"/>
    <w:unhideWhenUsed/>
    <w:rsid w:val="00C808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87B"/>
  </w:style>
  <w:style w:type="paragraph" w:styleId="Textodeglobo">
    <w:name w:val="Balloon Text"/>
    <w:basedOn w:val="Normal"/>
    <w:link w:val="TextodegloboCar"/>
    <w:uiPriority w:val="99"/>
    <w:semiHidden/>
    <w:unhideWhenUsed/>
    <w:rsid w:val="00C80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087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D33AA5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D33AA5"/>
  </w:style>
  <w:style w:type="character" w:styleId="Hipervnculo">
    <w:name w:val="Hyperlink"/>
    <w:basedOn w:val="Fuentedeprrafopredeter"/>
    <w:uiPriority w:val="99"/>
    <w:unhideWhenUsed/>
    <w:rsid w:val="00D33AA5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8E17D4"/>
    <w:rPr>
      <w:rFonts w:asciiTheme="majorHAnsi" w:eastAsiaTheme="majorEastAsia" w:hAnsiTheme="majorHAnsi" w:cstheme="majorBidi"/>
      <w:color w:val="E36C0A" w:themeColor="accent6" w:themeShade="BF"/>
      <w:sz w:val="40"/>
      <w:szCs w:val="40"/>
    </w:rPr>
  </w:style>
  <w:style w:type="paragraph" w:styleId="Sinespaciado">
    <w:name w:val="No Spacing"/>
    <w:uiPriority w:val="1"/>
    <w:qFormat/>
    <w:rsid w:val="008E17D4"/>
    <w:pPr>
      <w:spacing w:after="0" w:line="240" w:lineRule="auto"/>
    </w:pPr>
  </w:style>
  <w:style w:type="character" w:customStyle="1" w:styleId="xcontentpasted0">
    <w:name w:val="x_contentpasted0"/>
    <w:basedOn w:val="Fuentedeprrafopredeter"/>
    <w:rsid w:val="00E252A4"/>
  </w:style>
  <w:style w:type="character" w:customStyle="1" w:styleId="Ttulo2Car">
    <w:name w:val="Título 2 Car"/>
    <w:basedOn w:val="Fuentedeprrafopredeter"/>
    <w:link w:val="Ttulo2"/>
    <w:uiPriority w:val="9"/>
    <w:semiHidden/>
    <w:rsid w:val="008E17D4"/>
    <w:rPr>
      <w:rFonts w:asciiTheme="majorHAnsi" w:eastAsiaTheme="majorEastAsia" w:hAnsiTheme="majorHAnsi" w:cstheme="majorBidi"/>
      <w:color w:val="E36C0A" w:themeColor="accent6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17D4"/>
    <w:rPr>
      <w:rFonts w:asciiTheme="majorHAnsi" w:eastAsiaTheme="majorEastAsia" w:hAnsiTheme="majorHAnsi" w:cstheme="majorBidi"/>
      <w:color w:val="E36C0A" w:themeColor="accent6" w:themeShade="B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17D4"/>
    <w:rPr>
      <w:rFonts w:asciiTheme="majorHAnsi" w:eastAsiaTheme="majorEastAsia" w:hAnsiTheme="majorHAnsi" w:cstheme="majorBidi"/>
      <w:color w:val="F79646" w:themeColor="accent6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17D4"/>
    <w:rPr>
      <w:rFonts w:asciiTheme="majorHAnsi" w:eastAsiaTheme="majorEastAsia" w:hAnsiTheme="majorHAnsi" w:cstheme="majorBidi"/>
      <w:i/>
      <w:iCs/>
      <w:color w:val="F79646" w:themeColor="accent6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17D4"/>
    <w:rPr>
      <w:rFonts w:asciiTheme="majorHAnsi" w:eastAsiaTheme="majorEastAsia" w:hAnsiTheme="majorHAnsi" w:cstheme="majorBidi"/>
      <w:color w:val="F79646" w:themeColor="accent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17D4"/>
    <w:rPr>
      <w:rFonts w:asciiTheme="majorHAnsi" w:eastAsiaTheme="majorEastAsia" w:hAnsiTheme="majorHAnsi" w:cstheme="majorBidi"/>
      <w:b/>
      <w:bCs/>
      <w:color w:val="F79646" w:themeColor="accent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17D4"/>
    <w:rPr>
      <w:rFonts w:asciiTheme="majorHAnsi" w:eastAsiaTheme="majorEastAsia" w:hAnsiTheme="majorHAnsi" w:cstheme="majorBidi"/>
      <w:b/>
      <w:bCs/>
      <w:i/>
      <w:iCs/>
      <w:color w:val="F79646" w:themeColor="accent6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17D4"/>
    <w:rPr>
      <w:rFonts w:asciiTheme="majorHAnsi" w:eastAsiaTheme="majorEastAsia" w:hAnsiTheme="majorHAnsi" w:cstheme="majorBidi"/>
      <w:i/>
      <w:iCs/>
      <w:color w:val="F79646" w:themeColor="accent6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E17D4"/>
    <w:pPr>
      <w:spacing w:line="240" w:lineRule="auto"/>
    </w:pPr>
    <w:rPr>
      <w:b/>
      <w:bCs/>
      <w:smallCaps/>
      <w:color w:val="595959" w:themeColor="text1" w:themeTint="A6"/>
    </w:rPr>
  </w:style>
  <w:style w:type="paragraph" w:styleId="Ttulo">
    <w:name w:val="Title"/>
    <w:basedOn w:val="Normal"/>
    <w:next w:val="Normal"/>
    <w:link w:val="TtuloCar"/>
    <w:uiPriority w:val="10"/>
    <w:qFormat/>
    <w:rsid w:val="008E17D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tuloCar">
    <w:name w:val="Título Car"/>
    <w:basedOn w:val="Fuentedeprrafopredeter"/>
    <w:link w:val="Ttulo"/>
    <w:uiPriority w:val="10"/>
    <w:rsid w:val="008E17D4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17D4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ar">
    <w:name w:val="Subtítulo Car"/>
    <w:basedOn w:val="Fuentedeprrafopredeter"/>
    <w:link w:val="Subttulo"/>
    <w:uiPriority w:val="11"/>
    <w:rsid w:val="008E17D4"/>
    <w:rPr>
      <w:rFonts w:asciiTheme="majorHAnsi" w:eastAsiaTheme="majorEastAsia" w:hAnsiTheme="majorHAnsi" w:cstheme="majorBidi"/>
      <w:sz w:val="30"/>
      <w:szCs w:val="30"/>
    </w:rPr>
  </w:style>
  <w:style w:type="character" w:styleId="Fuerte">
    <w:name w:val="Strong"/>
    <w:basedOn w:val="Fuentedeprrafopredeter"/>
    <w:uiPriority w:val="22"/>
    <w:qFormat/>
    <w:rsid w:val="008E17D4"/>
    <w:rPr>
      <w:b/>
      <w:bCs/>
    </w:rPr>
  </w:style>
  <w:style w:type="character" w:styleId="nfasis">
    <w:name w:val="Emphasis"/>
    <w:basedOn w:val="Fuentedeprrafopredeter"/>
    <w:uiPriority w:val="20"/>
    <w:qFormat/>
    <w:rsid w:val="008E17D4"/>
    <w:rPr>
      <w:i/>
      <w:iCs/>
      <w:color w:val="F79646" w:themeColor="accent6"/>
    </w:rPr>
  </w:style>
  <w:style w:type="paragraph" w:styleId="Cita">
    <w:name w:val="Quote"/>
    <w:basedOn w:val="Normal"/>
    <w:next w:val="Normal"/>
    <w:link w:val="CitaCar"/>
    <w:uiPriority w:val="29"/>
    <w:qFormat/>
    <w:rsid w:val="008E17D4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Car">
    <w:name w:val="Cita Car"/>
    <w:basedOn w:val="Fuentedeprrafopredeter"/>
    <w:link w:val="Cita"/>
    <w:uiPriority w:val="29"/>
    <w:rsid w:val="008E17D4"/>
    <w:rPr>
      <w:i/>
      <w:iCs/>
      <w:color w:val="262626" w:themeColor="text1" w:themeTint="D9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17D4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17D4"/>
    <w:rPr>
      <w:rFonts w:asciiTheme="majorHAnsi" w:eastAsiaTheme="majorEastAsia" w:hAnsiTheme="majorHAnsi" w:cstheme="majorBidi"/>
      <w:i/>
      <w:iCs/>
      <w:color w:val="F79646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8E17D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8E17D4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8E17D4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8E17D4"/>
    <w:rPr>
      <w:b/>
      <w:bCs/>
      <w:smallCaps/>
      <w:color w:val="F79646" w:themeColor="accent6"/>
    </w:rPr>
  </w:style>
  <w:style w:type="character" w:styleId="Ttulodellibro">
    <w:name w:val="Book Title"/>
    <w:basedOn w:val="Fuentedeprrafopredeter"/>
    <w:uiPriority w:val="33"/>
    <w:qFormat/>
    <w:rsid w:val="008E17D4"/>
    <w:rPr>
      <w:b/>
      <w:bCs/>
      <w:caps w:val="0"/>
      <w:smallCaps/>
      <w:spacing w:val="7"/>
      <w:sz w:val="21"/>
      <w:szCs w:val="21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8E17D4"/>
    <w:pPr>
      <w:outlineLvl w:val="9"/>
    </w:pPr>
  </w:style>
  <w:style w:type="paragraph" w:customStyle="1" w:styleId="TableParagraph">
    <w:name w:val="Table Paragraph"/>
    <w:basedOn w:val="Normal"/>
    <w:uiPriority w:val="1"/>
    <w:qFormat/>
    <w:rsid w:val="00C05371"/>
    <w:pPr>
      <w:widowControl w:val="0"/>
      <w:autoSpaceDE w:val="0"/>
      <w:autoSpaceDN w:val="0"/>
      <w:spacing w:before="79" w:after="0" w:line="240" w:lineRule="auto"/>
      <w:ind w:left="112"/>
    </w:pPr>
    <w:rPr>
      <w:rFonts w:ascii="Arial MT" w:eastAsia="Arial MT" w:hAnsi="Arial MT" w:cs="Arial MT"/>
      <w:sz w:val="22"/>
      <w:szCs w:val="22"/>
      <w:lang w:val="es-ES"/>
    </w:rPr>
  </w:style>
  <w:style w:type="table" w:customStyle="1" w:styleId="TableNormal">
    <w:name w:val="Table Normal"/>
    <w:uiPriority w:val="2"/>
    <w:semiHidden/>
    <w:unhideWhenUsed/>
    <w:qFormat/>
    <w:rsid w:val="00C05371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4EF3C-3A1C-4782-8E55-B1015368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4104</Characters>
  <Application>Microsoft Office Word</Application>
  <DocSecurity>0</DocSecurity>
  <Lines>116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Javier Jimenez Bernal</dc:creator>
  <cp:keywords/>
  <dc:description/>
  <cp:lastModifiedBy>LUISA FERNANDA SOSA LIBERATO</cp:lastModifiedBy>
  <cp:revision>3</cp:revision>
  <cp:lastPrinted>2025-10-01T14:39:00Z</cp:lastPrinted>
  <dcterms:created xsi:type="dcterms:W3CDTF">2026-04-14T17:57:00Z</dcterms:created>
  <dcterms:modified xsi:type="dcterms:W3CDTF">2026-04-20T16:05:00Z</dcterms:modified>
</cp:coreProperties>
</file>